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E3B6" w14:textId="77777777" w:rsidR="002A003B" w:rsidRPr="002A003B" w:rsidRDefault="002A003B" w:rsidP="002A003B">
      <w:pPr>
        <w:jc w:val="center"/>
        <w:rPr>
          <w:rFonts w:ascii="Arial" w:eastAsia="Arial" w:hAnsi="Arial" w:cs="Arial"/>
          <w:b/>
        </w:rPr>
      </w:pPr>
      <w:r w:rsidRPr="002A003B">
        <w:rPr>
          <w:rFonts w:ascii="Arial" w:eastAsia="Arial" w:hAnsi="Arial" w:cs="Arial"/>
          <w:b/>
        </w:rPr>
        <w:t>INICIAN FIESTAS CARNESTOLENDAS DE CANCÚN</w:t>
      </w:r>
    </w:p>
    <w:p w14:paraId="08AC9CBB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</w:p>
    <w:p w14:paraId="61056A5A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  <w:r w:rsidRPr="002A003B">
        <w:rPr>
          <w:rFonts w:ascii="Arial" w:eastAsia="Arial" w:hAnsi="Arial" w:cs="Arial"/>
          <w:b/>
        </w:rPr>
        <w:t>Cancún, Q. R., a 27 de febrero de 2025.-</w:t>
      </w:r>
      <w:r w:rsidRPr="002A003B">
        <w:rPr>
          <w:rFonts w:ascii="Arial" w:eastAsia="Arial" w:hAnsi="Arial" w:cs="Arial"/>
          <w:bCs/>
        </w:rPr>
        <w:t xml:space="preserve"> Con un ambiente lleno de color y alegría iniciaron las festividades del "Carnaval Cancún 2025", que organiza el Ayuntamiento de Benito Juárez, a través del Instituto Municipal de la Cultura y las Artes, arrancando este jueves con la tradicional muerte, velorio y quema del “Mal Humor”.</w:t>
      </w:r>
    </w:p>
    <w:p w14:paraId="27CDF648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</w:p>
    <w:p w14:paraId="236DFE1A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  <w:r w:rsidRPr="002A003B">
        <w:rPr>
          <w:rFonts w:ascii="Arial" w:eastAsia="Arial" w:hAnsi="Arial" w:cs="Arial"/>
          <w:bCs/>
        </w:rPr>
        <w:t xml:space="preserve">En esta celebración realizada en el corazón de la ciudad, el titular de la dependencia, Carlos López Jiménez, en representación de la </w:t>
      </w:r>
      <w:proofErr w:type="gramStart"/>
      <w:r w:rsidRPr="002A003B">
        <w:rPr>
          <w:rFonts w:ascii="Arial" w:eastAsia="Arial" w:hAnsi="Arial" w:cs="Arial"/>
          <w:bCs/>
        </w:rPr>
        <w:t>Presidenta</w:t>
      </w:r>
      <w:proofErr w:type="gramEnd"/>
      <w:r w:rsidRPr="002A003B">
        <w:rPr>
          <w:rFonts w:ascii="Arial" w:eastAsia="Arial" w:hAnsi="Arial" w:cs="Arial"/>
          <w:bCs/>
        </w:rPr>
        <w:t xml:space="preserve"> Municipal, Ana Paty Peralta, llamó a las y los cancunenses a participar, unirse y disfrutar de las presentaciones de las comparsas, la coronación de reinas y reyes, así como de los conciertos gratuitos que se llevarán a cabo en el Malecón Tajamar del 28 de febrero al 04 de marzo.</w:t>
      </w:r>
    </w:p>
    <w:p w14:paraId="4DB9EC08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</w:p>
    <w:p w14:paraId="70A0DEC6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  <w:r w:rsidRPr="002A003B">
        <w:rPr>
          <w:rFonts w:ascii="Arial" w:eastAsia="Arial" w:hAnsi="Arial" w:cs="Arial"/>
          <w:bCs/>
        </w:rPr>
        <w:t>La procesión dio inicio en la explanada de la Plaza de la Reforma, con los monjes cargando el féretro del “Mal Humor”, seguido de las reinas y reyes del carnaval del 2024 y 2025, las compañías municipales de teatro y danza, así como de una batucada, llenando de algarabía todo el trayecto hasta el Parque de Las Palapas.</w:t>
      </w:r>
    </w:p>
    <w:p w14:paraId="668F3309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</w:p>
    <w:p w14:paraId="1EA5C9B2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  <w:r w:rsidRPr="002A003B">
        <w:rPr>
          <w:rFonts w:ascii="Arial" w:eastAsia="Arial" w:hAnsi="Arial" w:cs="Arial"/>
          <w:bCs/>
        </w:rPr>
        <w:t>Después del enérgico recorrido lleno de baile, la Compañía Municipal de Teatro realizó la lectura del Bando del Carnaval y se procedió a la quema simbólica del “Mal Humor” con fuentes de pirotecnia fría abriendo paso al jolgorio y la alegría que se vivirá durante los próximos días.</w:t>
      </w:r>
    </w:p>
    <w:p w14:paraId="59377AF1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</w:p>
    <w:p w14:paraId="4074621E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  <w:r w:rsidRPr="002A003B">
        <w:rPr>
          <w:rFonts w:ascii="Arial" w:eastAsia="Arial" w:hAnsi="Arial" w:cs="Arial"/>
          <w:bCs/>
        </w:rPr>
        <w:t>Seguido de esta acción, autoridades municipales y cancunenses que engalanarán el Carnaval 2025, se unieron y llenaron de fiesta la Zona Fundacional de la ciudad al bailar al ritmo de salsa, merengue, bachata, entre otros géneros musicales.</w:t>
      </w:r>
    </w:p>
    <w:p w14:paraId="4BE4E852" w14:textId="77777777" w:rsidR="002A003B" w:rsidRPr="002A003B" w:rsidRDefault="002A003B" w:rsidP="002A003B">
      <w:pPr>
        <w:jc w:val="both"/>
        <w:rPr>
          <w:rFonts w:ascii="Arial" w:eastAsia="Arial" w:hAnsi="Arial" w:cs="Arial"/>
          <w:bCs/>
        </w:rPr>
      </w:pPr>
    </w:p>
    <w:p w14:paraId="18A0E74A" w14:textId="77777777" w:rsidR="002A003B" w:rsidRPr="00DE4F0C" w:rsidRDefault="002A003B" w:rsidP="002A003B">
      <w:pPr>
        <w:jc w:val="center"/>
        <w:rPr>
          <w:rFonts w:ascii="Arial" w:eastAsia="Arial" w:hAnsi="Arial" w:cs="Arial"/>
          <w:bCs/>
        </w:rPr>
      </w:pPr>
      <w:r w:rsidRPr="002A003B">
        <w:rPr>
          <w:rFonts w:ascii="Arial" w:eastAsia="Arial" w:hAnsi="Arial" w:cs="Arial"/>
          <w:bCs/>
        </w:rPr>
        <w:t>************</w:t>
      </w:r>
    </w:p>
    <w:p w14:paraId="66BEC354" w14:textId="6FD5BFFF" w:rsidR="002A003B" w:rsidRPr="00DE4F0C" w:rsidRDefault="002A003B" w:rsidP="002A003B">
      <w:pPr>
        <w:jc w:val="both"/>
        <w:rPr>
          <w:rFonts w:ascii="Arial" w:eastAsia="Arial" w:hAnsi="Arial" w:cs="Arial"/>
          <w:bCs/>
        </w:rPr>
      </w:pPr>
    </w:p>
    <w:p w14:paraId="3292F7BD" w14:textId="3F5863FA" w:rsidR="00B4101A" w:rsidRPr="00DE4F0C" w:rsidRDefault="00B4101A" w:rsidP="002A003B">
      <w:pPr>
        <w:jc w:val="both"/>
        <w:rPr>
          <w:rFonts w:ascii="Arial" w:eastAsia="Arial" w:hAnsi="Arial" w:cs="Arial"/>
          <w:bCs/>
        </w:rPr>
      </w:pPr>
    </w:p>
    <w:sectPr w:rsidR="00B4101A" w:rsidRPr="00DE4F0C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5D30" w14:textId="77777777" w:rsidR="004D3925" w:rsidRDefault="004D3925">
      <w:r>
        <w:separator/>
      </w:r>
    </w:p>
  </w:endnote>
  <w:endnote w:type="continuationSeparator" w:id="0">
    <w:p w14:paraId="5363213D" w14:textId="77777777" w:rsidR="004D3925" w:rsidRDefault="004D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ED40" w14:textId="77777777" w:rsidR="004D3925" w:rsidRDefault="004D3925">
      <w:r>
        <w:separator/>
      </w:r>
    </w:p>
  </w:footnote>
  <w:footnote w:type="continuationSeparator" w:id="0">
    <w:p w14:paraId="310D2D12" w14:textId="77777777" w:rsidR="004D3925" w:rsidRDefault="004D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3B0D0D26" w:rsidR="00B4101A" w:rsidRDefault="0000000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>Comunicado de prensa: 5</w:t>
                          </w:r>
                          <w:r w:rsidR="00B510F7">
                            <w:rPr>
                              <w:rFonts w:cs="Calibri"/>
                              <w:b/>
                              <w:color w:val="000000"/>
                            </w:rPr>
                            <w:t>6</w:t>
                          </w:r>
                          <w:r w:rsidR="002A003B">
                            <w:rPr>
                              <w:rFonts w:cs="Calibri"/>
                              <w:b/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3B0D0D26" w:rsidR="00B4101A" w:rsidRDefault="00000000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>Comunicado de prensa: 5</w:t>
                    </w:r>
                    <w:r w:rsidR="00B510F7">
                      <w:rPr>
                        <w:rFonts w:cs="Calibri"/>
                        <w:b/>
                        <w:color w:val="000000"/>
                      </w:rPr>
                      <w:t>6</w:t>
                    </w:r>
                    <w:r w:rsidR="002A003B">
                      <w:rPr>
                        <w:rFonts w:cs="Calibri"/>
                        <w:b/>
                        <w:color w:val="000000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4DF6"/>
    <w:multiLevelType w:val="hybridMultilevel"/>
    <w:tmpl w:val="11A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5510"/>
    <w:multiLevelType w:val="hybridMultilevel"/>
    <w:tmpl w:val="41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1"/>
  </w:num>
  <w:num w:numId="2" w16cid:durableId="1851869094">
    <w:abstractNumId w:val="2"/>
  </w:num>
  <w:num w:numId="3" w16cid:durableId="128943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280BB1"/>
    <w:rsid w:val="002A003B"/>
    <w:rsid w:val="004D3925"/>
    <w:rsid w:val="00660B27"/>
    <w:rsid w:val="006D4A40"/>
    <w:rsid w:val="0097269A"/>
    <w:rsid w:val="00B4101A"/>
    <w:rsid w:val="00B510F7"/>
    <w:rsid w:val="00C2564A"/>
    <w:rsid w:val="00DE4F0C"/>
    <w:rsid w:val="00E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2025-02-28T02:53:00Z</dcterms:created>
  <dcterms:modified xsi:type="dcterms:W3CDTF">2025-02-28T02:53:00Z</dcterms:modified>
</cp:coreProperties>
</file>